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aumans" w:cs="Baumans" w:eastAsia="Baumans" w:hAnsi="Baumans"/>
          <w:sz w:val="48"/>
          <w:szCs w:val="48"/>
          <w:u w:val="single"/>
        </w:rPr>
      </w:pPr>
      <w:r w:rsidDel="00000000" w:rsidR="00000000" w:rsidRPr="00000000">
        <w:rPr>
          <w:rFonts w:ascii="Baumans" w:cs="Baumans" w:eastAsia="Baumans" w:hAnsi="Baumans"/>
          <w:sz w:val="48"/>
          <w:szCs w:val="48"/>
          <w:u w:val="single"/>
          <w:rtl w:val="0"/>
        </w:rPr>
        <w:t xml:space="preserve">Color Schemes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aumans" w:cs="Baumans" w:eastAsia="Baumans" w:hAnsi="Baum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Monochromatic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using one color with tints and shades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Achromatic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– black and white and shades of gray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Primary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Red, yellow, blue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Secondary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the colors you get from mixing the primary colors: orange, purple,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Intermediate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– the colors you get from mixing a primary and secondary color: yellow-green, red-orange, blue-violet…etc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Compl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mentary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colors across from each other on the color wheel: yellow/purple, orange/blue, green/red…etc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Split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complementary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splitting complimentary colors on one side to make a three color scheme. It makes a Y on the color wheel: yellow/blue-violet/red-violet, orange/blue-green/blue-violet…etc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Triadic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picking three colors that are equally apart on the color wheel. It makes a triangle on the color wheel: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Double split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complementary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(tetradic)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splitting complimentary colors on either side to create the rectangle on the color wheel: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Analogous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Colors next to each other on the color wheel: green/yellow-green/yellow, blue, blue-green/green…etc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Cool colors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colors that remind us of ice or cool objects: violet, blue,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Warm colors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– Colors that remind us of fire or hot objects: yellow, orange,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Tint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– colors with white added to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contextualSpacing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Shades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– colors with black added to them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511972" cy="409098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0" l="0" r="4545" t="5833"/>
                    <a:stretch>
                      <a:fillRect/>
                    </a:stretch>
                  </pic:blipFill>
                  <pic:spPr>
                    <a:xfrm>
                      <a:off x="0" y="0"/>
                      <a:ext cx="5511972" cy="409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366242</wp:posOffset>
            </wp:positionV>
            <wp:extent cx="5881688" cy="3558058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3558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Baum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umans-regular.ttf"/></Relationships>
</file>